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3494" w14:textId="77777777" w:rsidR="00162632" w:rsidRPr="00AC6361" w:rsidRDefault="00162632" w:rsidP="00162632">
      <w:pPr>
        <w:jc w:val="center"/>
        <w:rPr>
          <w:rFonts w:ascii="Arial" w:hAnsi="Arial" w:cs="Arial"/>
          <w:bCs/>
          <w:iCs/>
          <w:sz w:val="20"/>
          <w:szCs w:val="20"/>
        </w:rPr>
      </w:pPr>
      <w:r w:rsidRPr="00AC6361">
        <w:rPr>
          <w:rFonts w:ascii="Arial" w:hAnsi="Arial" w:cs="Arial"/>
          <w:bCs/>
          <w:iCs/>
          <w:noProof/>
          <w:sz w:val="20"/>
          <w:szCs w:val="20"/>
        </w:rPr>
        <w:drawing>
          <wp:inline distT="0" distB="0" distL="0" distR="0" wp14:anchorId="40070E5F" wp14:editId="69BF2F0C">
            <wp:extent cx="1581150" cy="1019175"/>
            <wp:effectExtent l="0" t="0" r="0" b="9525"/>
            <wp:docPr id="10757956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361">
        <w:rPr>
          <w:rFonts w:ascii="Arial" w:hAnsi="Arial" w:cs="Arial"/>
          <w:bCs/>
          <w:iCs/>
          <w:sz w:val="20"/>
          <w:szCs w:val="20"/>
        </w:rPr>
        <w:t xml:space="preserve">  </w:t>
      </w:r>
      <w:r w:rsidRPr="00AC6361">
        <w:rPr>
          <w:rFonts w:ascii="Arial" w:hAnsi="Arial" w:cs="Arial"/>
          <w:bCs/>
          <w:iCs/>
          <w:noProof/>
          <w:sz w:val="20"/>
          <w:szCs w:val="20"/>
        </w:rPr>
        <w:drawing>
          <wp:inline distT="0" distB="0" distL="0" distR="0" wp14:anchorId="667CC5B6" wp14:editId="5BB9B59A">
            <wp:extent cx="1619250" cy="1009650"/>
            <wp:effectExtent l="0" t="0" r="0" b="0"/>
            <wp:docPr id="16215254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D49FD" w14:textId="77777777" w:rsidR="00162632" w:rsidRPr="00500EE6" w:rsidRDefault="00162632" w:rsidP="00162632">
      <w:pPr>
        <w:spacing w:after="0" w:line="240" w:lineRule="auto"/>
        <w:contextualSpacing/>
        <w:jc w:val="center"/>
        <w:rPr>
          <w:rFonts w:ascii="Tahoma" w:hAnsi="Tahoma" w:cs="Tahoma"/>
          <w:b/>
          <w:color w:val="000080"/>
          <w:sz w:val="24"/>
          <w:szCs w:val="24"/>
        </w:rPr>
      </w:pPr>
    </w:p>
    <w:p w14:paraId="6AAD7A54" w14:textId="1B6C5304" w:rsidR="00B257B0" w:rsidRPr="00162632" w:rsidRDefault="00B257B0" w:rsidP="00162632">
      <w:pPr>
        <w:spacing w:after="0" w:line="240" w:lineRule="auto"/>
        <w:contextualSpacing/>
        <w:jc w:val="center"/>
        <w:rPr>
          <w:rFonts w:ascii="Tahoma" w:hAnsi="Tahoma" w:cs="Tahoma"/>
          <w:b/>
          <w:color w:val="000080"/>
          <w:sz w:val="48"/>
          <w:szCs w:val="48"/>
        </w:rPr>
      </w:pPr>
      <w:r w:rsidRPr="00162632">
        <w:rPr>
          <w:rFonts w:ascii="Tahoma" w:hAnsi="Tahoma" w:cs="Tahoma"/>
          <w:b/>
          <w:color w:val="000080"/>
          <w:sz w:val="48"/>
          <w:szCs w:val="48"/>
        </w:rPr>
        <w:t>INFORMATION</w:t>
      </w:r>
      <w:r>
        <w:rPr>
          <w:rFonts w:ascii="Tahoma" w:hAnsi="Tahoma" w:cs="Tahoma"/>
          <w:b/>
          <w:color w:val="000080"/>
          <w:sz w:val="48"/>
          <w:szCs w:val="48"/>
        </w:rPr>
        <w:t xml:space="preserve"> DU PUBLIC</w:t>
      </w:r>
    </w:p>
    <w:p w14:paraId="09E115B8" w14:textId="77777777" w:rsidR="00B257B0" w:rsidRPr="00500EE6" w:rsidRDefault="00B257B0" w:rsidP="00162632">
      <w:pPr>
        <w:spacing w:after="0" w:line="240" w:lineRule="auto"/>
        <w:contextualSpacing/>
        <w:jc w:val="center"/>
        <w:rPr>
          <w:rFonts w:ascii="Tahoma" w:hAnsi="Tahoma" w:cs="Tahoma"/>
          <w:b/>
          <w:color w:val="000080"/>
          <w:sz w:val="24"/>
          <w:szCs w:val="24"/>
        </w:rPr>
      </w:pPr>
    </w:p>
    <w:p w14:paraId="2025D451" w14:textId="77777777" w:rsidR="00B257B0" w:rsidRPr="00162632" w:rsidRDefault="00B257B0" w:rsidP="002E6B70">
      <w:pPr>
        <w:spacing w:after="0"/>
        <w:ind w:left="-284" w:right="-143"/>
        <w:jc w:val="center"/>
        <w:rPr>
          <w:rFonts w:ascii="Arial" w:eastAsia="Times New Roman" w:hAnsi="Arial" w:cs="Arial"/>
          <w:b/>
          <w:color w:val="000080"/>
          <w:kern w:val="28"/>
          <w:sz w:val="36"/>
          <w:szCs w:val="36"/>
          <w:lang w:eastAsia="fr-FR"/>
        </w:rPr>
      </w:pPr>
      <w:r w:rsidRPr="00162632">
        <w:rPr>
          <w:rFonts w:ascii="Arial" w:eastAsia="Times New Roman" w:hAnsi="Arial" w:cs="Arial"/>
          <w:b/>
          <w:color w:val="000080"/>
          <w:kern w:val="28"/>
          <w:sz w:val="36"/>
          <w:szCs w:val="36"/>
          <w:lang w:eastAsia="fr-FR"/>
        </w:rPr>
        <w:t xml:space="preserve">Evolutions du </w:t>
      </w:r>
      <w:r w:rsidR="0004372A" w:rsidRPr="00162632">
        <w:rPr>
          <w:rFonts w:ascii="Arial" w:eastAsia="Times New Roman" w:hAnsi="Arial" w:cs="Arial"/>
          <w:b/>
          <w:color w:val="000080"/>
          <w:kern w:val="28"/>
          <w:sz w:val="36"/>
          <w:szCs w:val="36"/>
          <w:lang w:eastAsia="fr-FR"/>
        </w:rPr>
        <w:t>Plan Local d</w:t>
      </w:r>
      <w:r w:rsidR="00D3189F" w:rsidRPr="00162632">
        <w:rPr>
          <w:rFonts w:ascii="Arial" w:eastAsia="Times New Roman" w:hAnsi="Arial" w:cs="Arial"/>
          <w:b/>
          <w:color w:val="000080"/>
          <w:kern w:val="28"/>
          <w:sz w:val="36"/>
          <w:szCs w:val="36"/>
          <w:lang w:eastAsia="fr-FR"/>
        </w:rPr>
        <w:t>’Urbanisme intercommunal</w:t>
      </w:r>
    </w:p>
    <w:p w14:paraId="140B2512" w14:textId="1692D11D" w:rsidR="00876D08" w:rsidRPr="00162632" w:rsidRDefault="00B257B0" w:rsidP="002E6B70">
      <w:pPr>
        <w:spacing w:after="0"/>
        <w:ind w:left="-284" w:right="-143"/>
        <w:jc w:val="center"/>
        <w:rPr>
          <w:rFonts w:ascii="Arial" w:eastAsia="Times New Roman" w:hAnsi="Arial" w:cs="Arial"/>
          <w:bCs/>
          <w:color w:val="000080"/>
          <w:kern w:val="28"/>
          <w:sz w:val="36"/>
          <w:szCs w:val="36"/>
          <w:lang w:eastAsia="fr-FR"/>
        </w:rPr>
      </w:pPr>
      <w:r w:rsidRPr="00162632">
        <w:rPr>
          <w:rFonts w:ascii="Arial" w:eastAsia="Times New Roman" w:hAnsi="Arial" w:cs="Arial"/>
          <w:b/>
          <w:color w:val="000080"/>
          <w:kern w:val="28"/>
          <w:sz w:val="36"/>
          <w:szCs w:val="36"/>
          <w:lang w:eastAsia="fr-FR"/>
        </w:rPr>
        <w:t xml:space="preserve">de Saint-Flour </w:t>
      </w:r>
      <w:r w:rsidR="000B60BD">
        <w:rPr>
          <w:rFonts w:ascii="Arial" w:eastAsia="Times New Roman" w:hAnsi="Arial" w:cs="Arial"/>
          <w:b/>
          <w:color w:val="000080"/>
          <w:kern w:val="28"/>
          <w:sz w:val="36"/>
          <w:szCs w:val="36"/>
          <w:lang w:eastAsia="fr-FR"/>
        </w:rPr>
        <w:t>C</w:t>
      </w:r>
      <w:r w:rsidRPr="00162632">
        <w:rPr>
          <w:rFonts w:ascii="Arial" w:eastAsia="Times New Roman" w:hAnsi="Arial" w:cs="Arial"/>
          <w:b/>
          <w:color w:val="000080"/>
          <w:kern w:val="28"/>
          <w:sz w:val="36"/>
          <w:szCs w:val="36"/>
          <w:lang w:eastAsia="fr-FR"/>
        </w:rPr>
        <w:t>ommunauté</w:t>
      </w:r>
    </w:p>
    <w:p w14:paraId="0DF3B405" w14:textId="77777777" w:rsidR="0004372A" w:rsidRDefault="0004372A" w:rsidP="00761B18">
      <w:pPr>
        <w:spacing w:after="0" w:line="240" w:lineRule="auto"/>
        <w:jc w:val="both"/>
        <w:rPr>
          <w:rFonts w:ascii="Arial" w:hAnsi="Arial" w:cs="Arial"/>
        </w:rPr>
      </w:pPr>
    </w:p>
    <w:p w14:paraId="73307F65" w14:textId="77777777" w:rsidR="0080412D" w:rsidRDefault="0080412D" w:rsidP="00761B18">
      <w:pPr>
        <w:spacing w:after="0" w:line="240" w:lineRule="auto"/>
        <w:jc w:val="both"/>
        <w:rPr>
          <w:rFonts w:ascii="Arial" w:hAnsi="Arial" w:cs="Arial"/>
        </w:rPr>
      </w:pPr>
    </w:p>
    <w:p w14:paraId="4FEB5341" w14:textId="61B9AB2D" w:rsidR="0080412D" w:rsidRPr="0080412D" w:rsidRDefault="00F416C9" w:rsidP="0080412D">
      <w:pPr>
        <w:spacing w:after="0" w:line="240" w:lineRule="auto"/>
        <w:jc w:val="center"/>
        <w:rPr>
          <w:rFonts w:ascii="Arial" w:hAnsi="Arial" w:cs="Arial"/>
          <w:b/>
          <w:bCs/>
          <w:color w:val="FF3300"/>
          <w:sz w:val="28"/>
          <w:szCs w:val="28"/>
        </w:rPr>
      </w:pPr>
      <w:r>
        <w:rPr>
          <w:rFonts w:ascii="Arial" w:hAnsi="Arial" w:cs="Arial"/>
          <w:b/>
          <w:bCs/>
          <w:color w:val="FF3300"/>
          <w:sz w:val="28"/>
          <w:szCs w:val="28"/>
        </w:rPr>
        <w:t>I</w:t>
      </w:r>
      <w:r w:rsidRPr="00F416C9">
        <w:rPr>
          <w:rFonts w:ascii="Arial" w:hAnsi="Arial" w:cs="Arial"/>
          <w:b/>
          <w:bCs/>
          <w:color w:val="FF3300"/>
          <w:sz w:val="28"/>
          <w:szCs w:val="28"/>
        </w:rPr>
        <w:t>dentification</w:t>
      </w:r>
      <w:r w:rsidRPr="0080412D">
        <w:rPr>
          <w:rFonts w:ascii="Arial" w:hAnsi="Arial" w:cs="Arial"/>
          <w:b/>
          <w:bCs/>
          <w:color w:val="FF3300"/>
          <w:sz w:val="28"/>
          <w:szCs w:val="28"/>
        </w:rPr>
        <w:t xml:space="preserve"> </w:t>
      </w:r>
      <w:r w:rsidR="0080412D" w:rsidRPr="0080412D">
        <w:rPr>
          <w:rFonts w:ascii="Arial" w:hAnsi="Arial" w:cs="Arial"/>
          <w:b/>
          <w:bCs/>
          <w:color w:val="FF3300"/>
          <w:sz w:val="28"/>
          <w:szCs w:val="28"/>
        </w:rPr>
        <w:t>d</w:t>
      </w:r>
      <w:r>
        <w:rPr>
          <w:rFonts w:ascii="Arial" w:hAnsi="Arial" w:cs="Arial"/>
          <w:b/>
          <w:bCs/>
          <w:color w:val="FF3300"/>
          <w:sz w:val="28"/>
          <w:szCs w:val="28"/>
        </w:rPr>
        <w:t>’</w:t>
      </w:r>
      <w:r w:rsidR="0080412D" w:rsidRPr="0080412D">
        <w:rPr>
          <w:rFonts w:ascii="Arial" w:hAnsi="Arial" w:cs="Arial"/>
          <w:b/>
          <w:bCs/>
          <w:color w:val="FF3300"/>
          <w:sz w:val="28"/>
          <w:szCs w:val="28"/>
        </w:rPr>
        <w:t>anciennes constructions</w:t>
      </w:r>
      <w:r>
        <w:rPr>
          <w:rFonts w:ascii="Arial" w:hAnsi="Arial" w:cs="Arial"/>
          <w:b/>
          <w:bCs/>
          <w:color w:val="FF3300"/>
          <w:sz w:val="28"/>
          <w:szCs w:val="28"/>
        </w:rPr>
        <w:t xml:space="preserve"> </w:t>
      </w:r>
      <w:r w:rsidR="0080412D" w:rsidRPr="0080412D">
        <w:rPr>
          <w:rFonts w:ascii="Arial" w:hAnsi="Arial" w:cs="Arial"/>
          <w:b/>
          <w:bCs/>
          <w:color w:val="FF3300"/>
          <w:sz w:val="28"/>
          <w:szCs w:val="28"/>
        </w:rPr>
        <w:t>en zones agricole et naturelle</w:t>
      </w:r>
      <w:r w:rsidRPr="00F416C9">
        <w:rPr>
          <w:rFonts w:ascii="Arial" w:hAnsi="Arial" w:cs="Arial"/>
          <w:b/>
          <w:bCs/>
          <w:color w:val="FF33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3300"/>
          <w:sz w:val="28"/>
          <w:szCs w:val="28"/>
        </w:rPr>
        <w:t>pour permettre le</w:t>
      </w:r>
      <w:r w:rsidR="008E3F3D">
        <w:rPr>
          <w:rFonts w:ascii="Arial" w:hAnsi="Arial" w:cs="Arial"/>
          <w:b/>
          <w:bCs/>
          <w:color w:val="FF3300"/>
          <w:sz w:val="28"/>
          <w:szCs w:val="28"/>
        </w:rPr>
        <w:t>ur</w:t>
      </w:r>
      <w:r>
        <w:rPr>
          <w:rFonts w:ascii="Arial" w:hAnsi="Arial" w:cs="Arial"/>
          <w:b/>
          <w:bCs/>
          <w:color w:val="FF3300"/>
          <w:sz w:val="28"/>
          <w:szCs w:val="28"/>
        </w:rPr>
        <w:t xml:space="preserve"> c</w:t>
      </w:r>
      <w:r w:rsidRPr="0080412D">
        <w:rPr>
          <w:rFonts w:ascii="Arial" w:hAnsi="Arial" w:cs="Arial"/>
          <w:b/>
          <w:bCs/>
          <w:color w:val="FF3300"/>
          <w:sz w:val="28"/>
          <w:szCs w:val="28"/>
        </w:rPr>
        <w:t>hangement de destination</w:t>
      </w:r>
    </w:p>
    <w:p w14:paraId="11E5D7C8" w14:textId="77777777" w:rsidR="0080412D" w:rsidRDefault="0080412D" w:rsidP="0080412D">
      <w:pPr>
        <w:spacing w:after="0" w:line="240" w:lineRule="auto"/>
        <w:jc w:val="both"/>
        <w:rPr>
          <w:rFonts w:ascii="Arial" w:hAnsi="Arial" w:cs="Arial"/>
        </w:rPr>
      </w:pPr>
    </w:p>
    <w:p w14:paraId="765688FE" w14:textId="2794808E" w:rsidR="0080412D" w:rsidRPr="00F416C9" w:rsidRDefault="0080412D" w:rsidP="0080412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16C9">
        <w:rPr>
          <w:rFonts w:ascii="Arial" w:hAnsi="Arial" w:cs="Arial"/>
          <w:b/>
          <w:bCs/>
        </w:rPr>
        <w:t>La Modification Simplifiée n°1 du PLUi</w:t>
      </w:r>
      <w:r>
        <w:rPr>
          <w:rFonts w:ascii="Arial" w:hAnsi="Arial" w:cs="Arial"/>
        </w:rPr>
        <w:t>,</w:t>
      </w:r>
      <w:r w:rsidRPr="00043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cours d’élaboration, porte sur le complément d’identification </w:t>
      </w:r>
      <w:r w:rsidRPr="00B257B0">
        <w:rPr>
          <w:rFonts w:ascii="Arial" w:hAnsi="Arial" w:cs="Arial"/>
        </w:rPr>
        <w:t xml:space="preserve">des anciennes constructions </w:t>
      </w:r>
      <w:r>
        <w:rPr>
          <w:rFonts w:ascii="Arial" w:hAnsi="Arial" w:cs="Arial"/>
        </w:rPr>
        <w:t xml:space="preserve">agricoles (granges) situées </w:t>
      </w:r>
      <w:r w:rsidRPr="00B257B0">
        <w:rPr>
          <w:rFonts w:ascii="Arial" w:hAnsi="Arial" w:cs="Arial"/>
        </w:rPr>
        <w:t>en zone</w:t>
      </w:r>
      <w:r>
        <w:rPr>
          <w:rFonts w:ascii="Arial" w:hAnsi="Arial" w:cs="Arial"/>
        </w:rPr>
        <w:t>s</w:t>
      </w:r>
      <w:r w:rsidRPr="00B257B0">
        <w:rPr>
          <w:rFonts w:ascii="Arial" w:hAnsi="Arial" w:cs="Arial"/>
        </w:rPr>
        <w:t xml:space="preserve"> agricole et naturelle</w:t>
      </w:r>
      <w:r>
        <w:rPr>
          <w:rFonts w:ascii="Arial" w:hAnsi="Arial" w:cs="Arial"/>
        </w:rPr>
        <w:t>,</w:t>
      </w:r>
      <w:r w:rsidRPr="00B257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 permettre leur changement de destination</w:t>
      </w:r>
      <w:r w:rsidRPr="0060238C">
        <w:rPr>
          <w:rFonts w:ascii="Arial" w:hAnsi="Arial" w:cs="Arial"/>
        </w:rPr>
        <w:t xml:space="preserve"> au titre de l’article L.151-11-2° du Code de l’Urbanisme</w:t>
      </w:r>
      <w:r>
        <w:rPr>
          <w:rFonts w:ascii="Arial" w:hAnsi="Arial" w:cs="Arial"/>
        </w:rPr>
        <w:t>.</w:t>
      </w:r>
      <w:r w:rsidR="00F41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Cette procédure de Modification Simplifiée n°1 concerne les </w:t>
      </w:r>
      <w:r w:rsidRPr="00F416C9">
        <w:rPr>
          <w:rFonts w:ascii="Arial" w:hAnsi="Arial" w:cs="Arial"/>
          <w:b/>
          <w:bCs/>
        </w:rPr>
        <w:t>53 communes de Saint-Flour Communauté.</w:t>
      </w:r>
    </w:p>
    <w:p w14:paraId="70D27866" w14:textId="77777777" w:rsidR="0080412D" w:rsidRDefault="0080412D" w:rsidP="0080412D">
      <w:pPr>
        <w:spacing w:after="0" w:line="240" w:lineRule="auto"/>
        <w:jc w:val="both"/>
        <w:rPr>
          <w:rFonts w:ascii="Arial" w:hAnsi="Arial" w:cs="Arial"/>
        </w:rPr>
      </w:pPr>
    </w:p>
    <w:p w14:paraId="5561D245" w14:textId="4AFA87CB" w:rsidR="0080412D" w:rsidRDefault="0080412D" w:rsidP="008041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vous avez </w:t>
      </w:r>
      <w:r w:rsidRPr="002626D5">
        <w:rPr>
          <w:rFonts w:ascii="Arial" w:hAnsi="Arial" w:cs="Arial"/>
          <w:b/>
          <w:bCs/>
        </w:rPr>
        <w:t>un projet de restauration d’une ancienne grange</w:t>
      </w:r>
      <w:r>
        <w:rPr>
          <w:rFonts w:ascii="Arial" w:hAnsi="Arial" w:cs="Arial"/>
        </w:rPr>
        <w:t xml:space="preserve">, située </w:t>
      </w:r>
      <w:r w:rsidRPr="00B257B0">
        <w:rPr>
          <w:rFonts w:ascii="Arial" w:hAnsi="Arial" w:cs="Arial"/>
        </w:rPr>
        <w:t xml:space="preserve">en zone agricole </w:t>
      </w:r>
      <w:r>
        <w:rPr>
          <w:rFonts w:ascii="Arial" w:hAnsi="Arial" w:cs="Arial"/>
        </w:rPr>
        <w:t xml:space="preserve">ou </w:t>
      </w:r>
      <w:r w:rsidRPr="00B257B0">
        <w:rPr>
          <w:rFonts w:ascii="Arial" w:hAnsi="Arial" w:cs="Arial"/>
        </w:rPr>
        <w:t>naturelle</w:t>
      </w:r>
      <w:r>
        <w:rPr>
          <w:rFonts w:ascii="Arial" w:hAnsi="Arial" w:cs="Arial"/>
        </w:rPr>
        <w:t xml:space="preserve">, qui n’est pas déjà identifiée par le PLUi, nous vous invitons à en informer </w:t>
      </w:r>
      <w:r w:rsidRPr="0060238C">
        <w:rPr>
          <w:rFonts w:ascii="Arial" w:hAnsi="Arial" w:cs="Arial"/>
          <w:b/>
          <w:bCs/>
        </w:rPr>
        <w:t>avant le 1</w:t>
      </w:r>
      <w:r>
        <w:rPr>
          <w:rFonts w:ascii="Arial" w:hAnsi="Arial" w:cs="Arial"/>
          <w:b/>
          <w:bCs/>
        </w:rPr>
        <w:t>6</w:t>
      </w:r>
      <w:r w:rsidRPr="0060238C">
        <w:rPr>
          <w:rFonts w:ascii="Arial" w:hAnsi="Arial" w:cs="Arial"/>
          <w:b/>
          <w:bCs/>
        </w:rPr>
        <w:t xml:space="preserve"> janvier 2026</w:t>
      </w:r>
      <w:r>
        <w:rPr>
          <w:rFonts w:ascii="Arial" w:hAnsi="Arial" w:cs="Arial"/>
        </w:rPr>
        <w:t xml:space="preserve">, le service urbanisme par courriel à </w:t>
      </w:r>
      <w:hyperlink r:id="rId10" w:history="1">
        <w:r w:rsidRPr="007D24EE">
          <w:rPr>
            <w:rStyle w:val="Lienhypertexte"/>
            <w:rFonts w:ascii="Arial" w:hAnsi="Arial" w:cs="Arial"/>
          </w:rPr>
          <w:t>plui@saintflourco.fr</w:t>
        </w:r>
      </w:hyperlink>
      <w:r>
        <w:rPr>
          <w:rFonts w:ascii="Arial" w:hAnsi="Arial" w:cs="Arial"/>
        </w:rPr>
        <w:t>, en précisant :</w:t>
      </w:r>
    </w:p>
    <w:p w14:paraId="24CC8C97" w14:textId="77777777" w:rsidR="0080412D" w:rsidRDefault="0080412D" w:rsidP="0080412D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vos nom, prénom et coordonnées téléphoniques, </w:t>
      </w:r>
    </w:p>
    <w:p w14:paraId="563A496E" w14:textId="77777777" w:rsidR="0080412D" w:rsidRDefault="0080412D" w:rsidP="0080412D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B257B0">
        <w:rPr>
          <w:rFonts w:ascii="Arial" w:hAnsi="Arial" w:cs="Arial"/>
        </w:rPr>
        <w:t>commune</w:t>
      </w:r>
      <w:r>
        <w:rPr>
          <w:rFonts w:ascii="Arial" w:hAnsi="Arial" w:cs="Arial"/>
        </w:rPr>
        <w:t xml:space="preserve">, </w:t>
      </w:r>
      <w:r w:rsidRPr="00B257B0">
        <w:rPr>
          <w:rFonts w:ascii="Arial" w:hAnsi="Arial" w:cs="Arial"/>
        </w:rPr>
        <w:t>adresse et références cadastrales de la construction</w:t>
      </w:r>
      <w:r>
        <w:rPr>
          <w:rFonts w:ascii="Arial" w:hAnsi="Arial" w:cs="Arial"/>
        </w:rPr>
        <w:t xml:space="preserve"> concernée.</w:t>
      </w:r>
    </w:p>
    <w:p w14:paraId="222065BA" w14:textId="77777777" w:rsidR="0080412D" w:rsidRDefault="0080412D" w:rsidP="00761B18">
      <w:pPr>
        <w:spacing w:after="0" w:line="240" w:lineRule="auto"/>
        <w:jc w:val="both"/>
        <w:rPr>
          <w:rFonts w:ascii="Arial" w:hAnsi="Arial" w:cs="Arial"/>
        </w:rPr>
      </w:pPr>
    </w:p>
    <w:p w14:paraId="7B96A485" w14:textId="77777777" w:rsidR="0080412D" w:rsidRDefault="0080412D" w:rsidP="00761B18">
      <w:pPr>
        <w:spacing w:after="0" w:line="240" w:lineRule="auto"/>
        <w:jc w:val="both"/>
        <w:rPr>
          <w:rFonts w:ascii="Arial" w:hAnsi="Arial" w:cs="Arial"/>
        </w:rPr>
      </w:pPr>
    </w:p>
    <w:p w14:paraId="45D724A1" w14:textId="77777777" w:rsidR="0080412D" w:rsidRDefault="00B257B0" w:rsidP="0080412D">
      <w:pPr>
        <w:spacing w:after="0" w:line="240" w:lineRule="auto"/>
        <w:jc w:val="center"/>
        <w:rPr>
          <w:rFonts w:ascii="Arial" w:hAnsi="Arial" w:cs="Arial"/>
          <w:b/>
          <w:bCs/>
          <w:color w:val="FF3300"/>
          <w:sz w:val="28"/>
          <w:szCs w:val="28"/>
        </w:rPr>
      </w:pPr>
      <w:r w:rsidRPr="0080412D">
        <w:rPr>
          <w:rFonts w:ascii="Arial" w:hAnsi="Arial" w:cs="Arial"/>
          <w:b/>
          <w:bCs/>
          <w:color w:val="FF3300"/>
          <w:sz w:val="28"/>
          <w:szCs w:val="28"/>
        </w:rPr>
        <w:t>C</w:t>
      </w:r>
      <w:r w:rsidR="0004372A" w:rsidRPr="0080412D">
        <w:rPr>
          <w:rFonts w:ascii="Arial" w:hAnsi="Arial" w:cs="Arial"/>
          <w:b/>
          <w:bCs/>
          <w:color w:val="FF3300"/>
          <w:sz w:val="28"/>
          <w:szCs w:val="28"/>
        </w:rPr>
        <w:t>oncertation du public pour le projet de Révision allégée n°2</w:t>
      </w:r>
    </w:p>
    <w:p w14:paraId="594DCD1A" w14:textId="0D886D56" w:rsidR="0004372A" w:rsidRPr="0080412D" w:rsidRDefault="000B60BD" w:rsidP="0080412D">
      <w:pPr>
        <w:spacing w:after="0" w:line="240" w:lineRule="auto"/>
        <w:jc w:val="center"/>
        <w:rPr>
          <w:rFonts w:ascii="Arial" w:hAnsi="Arial" w:cs="Arial"/>
          <w:b/>
          <w:bCs/>
          <w:color w:val="FF3300"/>
          <w:sz w:val="28"/>
          <w:szCs w:val="28"/>
        </w:rPr>
      </w:pPr>
      <w:r w:rsidRPr="0080412D">
        <w:rPr>
          <w:rFonts w:ascii="Arial" w:hAnsi="Arial" w:cs="Arial"/>
          <w:b/>
          <w:bCs/>
          <w:color w:val="FF3300"/>
          <w:sz w:val="28"/>
          <w:szCs w:val="28"/>
        </w:rPr>
        <w:t>dans le plan de secteur Sud</w:t>
      </w:r>
    </w:p>
    <w:p w14:paraId="31836E01" w14:textId="77777777" w:rsidR="00B257B0" w:rsidRDefault="00B257B0" w:rsidP="00761B18">
      <w:pPr>
        <w:spacing w:after="0" w:line="240" w:lineRule="auto"/>
        <w:jc w:val="both"/>
        <w:rPr>
          <w:rFonts w:ascii="Arial" w:hAnsi="Arial" w:cs="Arial"/>
        </w:rPr>
      </w:pPr>
    </w:p>
    <w:p w14:paraId="6E71B4A1" w14:textId="1EB8C862" w:rsidR="0004372A" w:rsidRPr="0004372A" w:rsidRDefault="002626D5" w:rsidP="00761B18">
      <w:pPr>
        <w:spacing w:after="0" w:line="240" w:lineRule="auto"/>
        <w:jc w:val="both"/>
        <w:rPr>
          <w:rFonts w:ascii="Arial" w:hAnsi="Arial" w:cs="Arial"/>
        </w:rPr>
      </w:pPr>
      <w:r w:rsidRPr="00F416C9">
        <w:rPr>
          <w:rFonts w:ascii="Arial" w:hAnsi="Arial" w:cs="Arial"/>
          <w:b/>
          <w:bCs/>
        </w:rPr>
        <w:t xml:space="preserve">La Révision allégée n°2 </w:t>
      </w:r>
      <w:r w:rsidR="0004372A" w:rsidRPr="00F416C9">
        <w:rPr>
          <w:rFonts w:ascii="Arial" w:hAnsi="Arial" w:cs="Arial"/>
          <w:b/>
          <w:bCs/>
        </w:rPr>
        <w:t>du PLUi</w:t>
      </w:r>
      <w:r w:rsidR="0004372A" w:rsidRPr="0004372A">
        <w:rPr>
          <w:rFonts w:ascii="Arial" w:hAnsi="Arial" w:cs="Arial"/>
        </w:rPr>
        <w:t xml:space="preserve"> porte sur l’adaptation des réservoirs de biodiversité dans l</w:t>
      </w:r>
      <w:r w:rsidR="00761B18">
        <w:rPr>
          <w:rFonts w:ascii="Arial" w:hAnsi="Arial" w:cs="Arial"/>
        </w:rPr>
        <w:t>a zone agricole du</w:t>
      </w:r>
      <w:r w:rsidR="0004372A" w:rsidRPr="0004372A">
        <w:rPr>
          <w:rFonts w:ascii="Arial" w:hAnsi="Arial" w:cs="Arial"/>
        </w:rPr>
        <w:t xml:space="preserve"> plan de secteur Sud (communes de Anterrieux, Chaudes-Aigues, Deux-Verges, Espinasse, Fridefont, Jabrun, La Trinitat, Lieutadès, Maurines, Saint-Martial, Saint-Rémy-de-Chaudes-Aigues et Saint-Urcize).</w:t>
      </w:r>
    </w:p>
    <w:p w14:paraId="590D71FE" w14:textId="77777777" w:rsidR="00B257B0" w:rsidRDefault="00B257B0" w:rsidP="00761B18">
      <w:pPr>
        <w:spacing w:after="0" w:line="240" w:lineRule="auto"/>
        <w:jc w:val="both"/>
        <w:rPr>
          <w:rFonts w:ascii="Arial" w:hAnsi="Arial" w:cs="Arial"/>
        </w:rPr>
      </w:pPr>
    </w:p>
    <w:p w14:paraId="1B2B6C7E" w14:textId="59074B8A" w:rsidR="0004372A" w:rsidRPr="0004372A" w:rsidRDefault="0004372A" w:rsidP="00761B18">
      <w:pPr>
        <w:spacing w:after="0" w:line="240" w:lineRule="auto"/>
        <w:jc w:val="both"/>
        <w:rPr>
          <w:rFonts w:ascii="Arial" w:hAnsi="Arial" w:cs="Arial"/>
        </w:rPr>
      </w:pPr>
      <w:r w:rsidRPr="00F416C9">
        <w:rPr>
          <w:rFonts w:ascii="Arial" w:hAnsi="Arial" w:cs="Arial"/>
          <w:b/>
          <w:bCs/>
        </w:rPr>
        <w:t>Le dossier et le registre de concertation sont à la disposition du public</w:t>
      </w:r>
      <w:r w:rsidR="00F416C9">
        <w:rPr>
          <w:rFonts w:ascii="Arial" w:hAnsi="Arial" w:cs="Arial"/>
          <w:b/>
          <w:bCs/>
        </w:rPr>
        <w:t>,</w:t>
      </w:r>
      <w:r w:rsidRPr="0004372A">
        <w:rPr>
          <w:rFonts w:ascii="Arial" w:hAnsi="Arial" w:cs="Arial"/>
        </w:rPr>
        <w:t> </w:t>
      </w:r>
      <w:r w:rsidR="00F416C9" w:rsidRPr="0004372A">
        <w:rPr>
          <w:rFonts w:ascii="Arial" w:hAnsi="Arial" w:cs="Arial"/>
        </w:rPr>
        <w:t>aux heures d’ouvertur</w:t>
      </w:r>
      <w:r w:rsidR="00F416C9">
        <w:rPr>
          <w:rFonts w:ascii="Arial" w:hAnsi="Arial" w:cs="Arial"/>
        </w:rPr>
        <w:t>e</w:t>
      </w:r>
      <w:r w:rsidR="00F416C9" w:rsidRPr="0004372A">
        <w:rPr>
          <w:rFonts w:ascii="Arial" w:hAnsi="Arial" w:cs="Arial"/>
        </w:rPr>
        <w:t xml:space="preserve"> habituel</w:t>
      </w:r>
      <w:r w:rsidR="00F416C9">
        <w:rPr>
          <w:rFonts w:ascii="Arial" w:hAnsi="Arial" w:cs="Arial"/>
        </w:rPr>
        <w:t>le</w:t>
      </w:r>
      <w:r w:rsidR="00F416C9" w:rsidRPr="0004372A">
        <w:rPr>
          <w:rFonts w:ascii="Arial" w:hAnsi="Arial" w:cs="Arial"/>
        </w:rPr>
        <w:t>s</w:t>
      </w:r>
      <w:r w:rsidR="00F416C9">
        <w:rPr>
          <w:rFonts w:ascii="Arial" w:hAnsi="Arial" w:cs="Arial"/>
        </w:rPr>
        <w:t xml:space="preserve"> </w:t>
      </w:r>
      <w:r w:rsidRPr="0004372A">
        <w:rPr>
          <w:rFonts w:ascii="Arial" w:hAnsi="Arial" w:cs="Arial"/>
        </w:rPr>
        <w:t>:</w:t>
      </w:r>
    </w:p>
    <w:p w14:paraId="6BEDD5BE" w14:textId="3C6AD0D1" w:rsidR="0004372A" w:rsidRPr="0004372A" w:rsidRDefault="0004372A" w:rsidP="00761B18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04372A">
        <w:rPr>
          <w:rFonts w:ascii="Arial" w:hAnsi="Arial" w:cs="Arial"/>
        </w:rPr>
        <w:t>au siège de Saint-Flour Communauté, Village d’entreprises, ZA du Rozier-Coren, 15100 Saint-Flour,</w:t>
      </w:r>
    </w:p>
    <w:p w14:paraId="1E2DCE2A" w14:textId="77777777" w:rsidR="0004372A" w:rsidRPr="0004372A" w:rsidRDefault="0004372A" w:rsidP="00761B18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04372A">
        <w:rPr>
          <w:rFonts w:ascii="Arial" w:hAnsi="Arial" w:cs="Arial"/>
        </w:rPr>
        <w:t>à la Maison de l‘Habitat et du Patrimoine, 17 bis, Place d’Armes 15100 Saint-Flour,</w:t>
      </w:r>
    </w:p>
    <w:p w14:paraId="5E4AE9B6" w14:textId="07E9DB82" w:rsidR="0004372A" w:rsidRPr="0004372A" w:rsidRDefault="0004372A" w:rsidP="00761B18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Arial" w:hAnsi="Arial" w:cs="Arial"/>
        </w:rPr>
      </w:pPr>
      <w:r w:rsidRPr="0004372A">
        <w:rPr>
          <w:rFonts w:ascii="Arial" w:hAnsi="Arial" w:cs="Arial"/>
        </w:rPr>
        <w:t xml:space="preserve">à la Maison </w:t>
      </w:r>
      <w:r>
        <w:rPr>
          <w:rFonts w:ascii="Arial" w:hAnsi="Arial" w:cs="Arial"/>
        </w:rPr>
        <w:t>des</w:t>
      </w:r>
      <w:r w:rsidRPr="0004372A">
        <w:rPr>
          <w:rFonts w:ascii="Arial" w:hAnsi="Arial" w:cs="Arial"/>
        </w:rPr>
        <w:t xml:space="preserve"> Services de Chaudes-Aigues, 29, Avenue Pierre Vialard 15110 Chaudes-Aigues, </w:t>
      </w:r>
    </w:p>
    <w:p w14:paraId="7AF4DDC1" w14:textId="087C4D05" w:rsidR="0004372A" w:rsidRPr="0004372A" w:rsidRDefault="0004372A" w:rsidP="00761B18">
      <w:pPr>
        <w:spacing w:after="0" w:line="240" w:lineRule="auto"/>
        <w:jc w:val="both"/>
        <w:rPr>
          <w:rFonts w:ascii="Arial" w:hAnsi="Arial" w:cs="Arial"/>
        </w:rPr>
      </w:pPr>
      <w:r w:rsidRPr="0004372A">
        <w:rPr>
          <w:rFonts w:ascii="Arial" w:hAnsi="Arial" w:cs="Arial"/>
        </w:rPr>
        <w:t>et sur le site internet de Saint-Flour Communauté</w:t>
      </w:r>
      <w:r w:rsidR="000B60BD">
        <w:rPr>
          <w:rFonts w:ascii="Arial" w:hAnsi="Arial" w:cs="Arial"/>
        </w:rPr>
        <w:t xml:space="preserve"> </w:t>
      </w:r>
      <w:r w:rsidRPr="0004372A">
        <w:rPr>
          <w:rFonts w:ascii="Arial" w:hAnsi="Arial" w:cs="Arial"/>
        </w:rPr>
        <w:t xml:space="preserve">: </w:t>
      </w:r>
      <w:hyperlink r:id="rId11" w:history="1">
        <w:r w:rsidRPr="0004372A">
          <w:rPr>
            <w:rStyle w:val="Lienhypertexte"/>
            <w:rFonts w:ascii="Arial" w:hAnsi="Arial" w:cs="Arial"/>
          </w:rPr>
          <w:t>https://saint-flour-communaute.fr/ma-comcom-planification-leplui-revision-allegee2/</w:t>
        </w:r>
      </w:hyperlink>
    </w:p>
    <w:p w14:paraId="1EEC31DF" w14:textId="77777777" w:rsidR="0004372A" w:rsidRDefault="0004372A" w:rsidP="00761B1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DB0131D" w14:textId="77777777" w:rsidR="0080412D" w:rsidRDefault="0080412D" w:rsidP="00265A22">
      <w:pPr>
        <w:spacing w:after="0" w:line="240" w:lineRule="auto"/>
        <w:jc w:val="center"/>
        <w:rPr>
          <w:rFonts w:ascii="Arial" w:hAnsi="Arial" w:cs="Arial"/>
        </w:rPr>
      </w:pPr>
      <w:r w:rsidRPr="0080412D">
        <w:rPr>
          <w:rFonts w:ascii="Arial" w:hAnsi="Arial" w:cs="Arial"/>
          <w:b/>
          <w:bCs/>
        </w:rPr>
        <w:t>Contact :</w:t>
      </w:r>
      <w:r>
        <w:rPr>
          <w:rFonts w:ascii="Arial" w:hAnsi="Arial" w:cs="Arial"/>
        </w:rPr>
        <w:t xml:space="preserve"> </w:t>
      </w:r>
      <w:r w:rsidR="002626D5">
        <w:rPr>
          <w:rFonts w:ascii="Arial" w:hAnsi="Arial" w:cs="Arial"/>
        </w:rPr>
        <w:t xml:space="preserve">service urbanisme </w:t>
      </w:r>
      <w:hyperlink r:id="rId12" w:history="1">
        <w:r w:rsidR="002626D5" w:rsidRPr="007D24EE">
          <w:rPr>
            <w:rStyle w:val="Lienhypertexte"/>
            <w:rFonts w:ascii="Arial" w:hAnsi="Arial" w:cs="Arial"/>
          </w:rPr>
          <w:t>plui@saintflourco.fr</w:t>
        </w:r>
      </w:hyperlink>
    </w:p>
    <w:p w14:paraId="3E92C89B" w14:textId="77777777" w:rsidR="00761B18" w:rsidRDefault="00761B18" w:rsidP="00761B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C2D1FD" w14:textId="77777777" w:rsidR="0080412D" w:rsidRDefault="0080412D" w:rsidP="00761B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4470B0" w14:textId="18DCF6EC" w:rsidR="00761B18" w:rsidRPr="0080412D" w:rsidRDefault="00761B18" w:rsidP="00761B1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0412D">
        <w:rPr>
          <w:rFonts w:ascii="Arial" w:hAnsi="Arial" w:cs="Arial"/>
          <w:b/>
          <w:bCs/>
        </w:rPr>
        <w:t xml:space="preserve">Plus d’information sur : </w:t>
      </w:r>
      <w:hyperlink r:id="rId13" w:history="1">
        <w:r w:rsidRPr="0080412D">
          <w:rPr>
            <w:rStyle w:val="Lienhypertexte"/>
            <w:rFonts w:ascii="Arial" w:hAnsi="Arial" w:cs="Arial"/>
            <w:b/>
            <w:bCs/>
          </w:rPr>
          <w:t>https://saint-flour-communaute.fr/ma-comcom/planification/le-plui/</w:t>
        </w:r>
      </w:hyperlink>
    </w:p>
    <w:sectPr w:rsidR="00761B18" w:rsidRPr="0080412D" w:rsidSect="00761B18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FFEC" w14:textId="77777777" w:rsidR="00C94E1E" w:rsidRDefault="00C94E1E" w:rsidP="007D678E">
      <w:pPr>
        <w:spacing w:after="0" w:line="240" w:lineRule="auto"/>
      </w:pPr>
      <w:r>
        <w:separator/>
      </w:r>
    </w:p>
  </w:endnote>
  <w:endnote w:type="continuationSeparator" w:id="0">
    <w:p w14:paraId="35826550" w14:textId="77777777" w:rsidR="00C94E1E" w:rsidRDefault="00C94E1E" w:rsidP="007D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FFBB" w14:textId="241DDDF2" w:rsidR="000B60BD" w:rsidRPr="00821F7A" w:rsidRDefault="000B60BD" w:rsidP="000B60BD">
    <w:pPr>
      <w:pStyle w:val="Pieddepage"/>
      <w:tabs>
        <w:tab w:val="clear" w:pos="4536"/>
        <w:tab w:val="clear" w:pos="9072"/>
      </w:tabs>
      <w:jc w:val="center"/>
      <w:rPr>
        <w:rFonts w:ascii="Arial" w:hAnsi="Arial" w:cs="Arial"/>
        <w:sz w:val="20"/>
        <w:szCs w:val="20"/>
      </w:rPr>
    </w:pPr>
    <w:r w:rsidRPr="00821F7A">
      <w:rPr>
        <w:rFonts w:ascii="Arial" w:hAnsi="Arial" w:cs="Arial"/>
        <w:sz w:val="20"/>
        <w:szCs w:val="20"/>
      </w:rPr>
      <w:t>I 1</w:t>
    </w:r>
    <w:r w:rsidR="0080412D">
      <w:rPr>
        <w:rFonts w:ascii="Arial" w:hAnsi="Arial" w:cs="Arial"/>
        <w:sz w:val="20"/>
        <w:szCs w:val="20"/>
      </w:rPr>
      <w:t>6</w:t>
    </w:r>
    <w:r w:rsidRPr="00821F7A">
      <w:rPr>
        <w:rFonts w:ascii="Arial" w:hAnsi="Arial" w:cs="Arial"/>
        <w:sz w:val="20"/>
        <w:szCs w:val="20"/>
      </w:rPr>
      <w:t xml:space="preserve"> décembre 2025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E983" w14:textId="77777777" w:rsidR="00C94E1E" w:rsidRDefault="00C94E1E" w:rsidP="007D678E">
      <w:pPr>
        <w:spacing w:after="0" w:line="240" w:lineRule="auto"/>
      </w:pPr>
      <w:r>
        <w:separator/>
      </w:r>
    </w:p>
  </w:footnote>
  <w:footnote w:type="continuationSeparator" w:id="0">
    <w:p w14:paraId="77BEF3B9" w14:textId="77777777" w:rsidR="00C94E1E" w:rsidRDefault="00C94E1E" w:rsidP="007D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80D"/>
    <w:multiLevelType w:val="hybridMultilevel"/>
    <w:tmpl w:val="6DE2063A"/>
    <w:lvl w:ilvl="0" w:tplc="7F9E3DF6">
      <w:start w:val="4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6B21EE"/>
    <w:multiLevelType w:val="hybridMultilevel"/>
    <w:tmpl w:val="DD9A0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5BEF"/>
    <w:multiLevelType w:val="multilevel"/>
    <w:tmpl w:val="6E36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F7DB5"/>
    <w:multiLevelType w:val="hybridMultilevel"/>
    <w:tmpl w:val="969686CA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7D7392A"/>
    <w:multiLevelType w:val="multilevel"/>
    <w:tmpl w:val="7D76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A1DD3"/>
    <w:multiLevelType w:val="hybridMultilevel"/>
    <w:tmpl w:val="AC64113C"/>
    <w:lvl w:ilvl="0" w:tplc="735865D6">
      <w:start w:val="1"/>
      <w:numFmt w:val="bullet"/>
      <w:lvlText w:val=""/>
      <w:lvlJc w:val="left"/>
      <w:pPr>
        <w:ind w:left="1287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964E3"/>
    <w:multiLevelType w:val="hybridMultilevel"/>
    <w:tmpl w:val="F31E7D3A"/>
    <w:lvl w:ilvl="0" w:tplc="F5FECA56">
      <w:start w:val="18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D7216E"/>
    <w:multiLevelType w:val="hybridMultilevel"/>
    <w:tmpl w:val="7ADA9E44"/>
    <w:lvl w:ilvl="0" w:tplc="C6CE4A5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EC68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260B"/>
    <w:multiLevelType w:val="hybridMultilevel"/>
    <w:tmpl w:val="C14C0F5A"/>
    <w:lvl w:ilvl="0" w:tplc="8948F5D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A99"/>
    <w:multiLevelType w:val="multilevel"/>
    <w:tmpl w:val="86B8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3629D"/>
    <w:multiLevelType w:val="hybridMultilevel"/>
    <w:tmpl w:val="CF56ADF2"/>
    <w:lvl w:ilvl="0" w:tplc="735865D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BA3"/>
    <w:multiLevelType w:val="hybridMultilevel"/>
    <w:tmpl w:val="1CC287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42711C"/>
    <w:multiLevelType w:val="hybridMultilevel"/>
    <w:tmpl w:val="29EA6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14885"/>
    <w:multiLevelType w:val="hybridMultilevel"/>
    <w:tmpl w:val="DA36C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81DCA"/>
    <w:multiLevelType w:val="hybridMultilevel"/>
    <w:tmpl w:val="93B2AC26"/>
    <w:lvl w:ilvl="0" w:tplc="0D0AA15A">
      <w:start w:val="2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030C"/>
    <w:multiLevelType w:val="hybridMultilevel"/>
    <w:tmpl w:val="EC029E26"/>
    <w:lvl w:ilvl="0" w:tplc="F086DD86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0E41"/>
    <w:multiLevelType w:val="hybridMultilevel"/>
    <w:tmpl w:val="FFE23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914BC"/>
    <w:multiLevelType w:val="hybridMultilevel"/>
    <w:tmpl w:val="DE3090CA"/>
    <w:lvl w:ilvl="0" w:tplc="6F7ED5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90997"/>
    <w:multiLevelType w:val="hybridMultilevel"/>
    <w:tmpl w:val="4F3039BC"/>
    <w:lvl w:ilvl="0" w:tplc="531818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F4FD5"/>
    <w:multiLevelType w:val="multilevel"/>
    <w:tmpl w:val="B9F6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63391"/>
    <w:multiLevelType w:val="multilevel"/>
    <w:tmpl w:val="E922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C47C8"/>
    <w:multiLevelType w:val="multilevel"/>
    <w:tmpl w:val="2FFA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71159"/>
    <w:multiLevelType w:val="hybridMultilevel"/>
    <w:tmpl w:val="694034EA"/>
    <w:lvl w:ilvl="0" w:tplc="5D1C8172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C8D7F3E"/>
    <w:multiLevelType w:val="multilevel"/>
    <w:tmpl w:val="7ED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641053">
    <w:abstractNumId w:val="10"/>
  </w:num>
  <w:num w:numId="2" w16cid:durableId="422458690">
    <w:abstractNumId w:val="18"/>
  </w:num>
  <w:num w:numId="3" w16cid:durableId="832112670">
    <w:abstractNumId w:val="5"/>
  </w:num>
  <w:num w:numId="4" w16cid:durableId="138209857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36529788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86035719">
    <w:abstractNumId w:val="14"/>
  </w:num>
  <w:num w:numId="7" w16cid:durableId="1221399746">
    <w:abstractNumId w:val="7"/>
  </w:num>
  <w:num w:numId="8" w16cid:durableId="926234263">
    <w:abstractNumId w:val="0"/>
  </w:num>
  <w:num w:numId="9" w16cid:durableId="654147188">
    <w:abstractNumId w:val="15"/>
  </w:num>
  <w:num w:numId="10" w16cid:durableId="504561840">
    <w:abstractNumId w:val="22"/>
  </w:num>
  <w:num w:numId="11" w16cid:durableId="1796950896">
    <w:abstractNumId w:val="17"/>
  </w:num>
  <w:num w:numId="12" w16cid:durableId="172231640">
    <w:abstractNumId w:val="19"/>
  </w:num>
  <w:num w:numId="13" w16cid:durableId="123621489">
    <w:abstractNumId w:val="16"/>
  </w:num>
  <w:num w:numId="14" w16cid:durableId="1222713986">
    <w:abstractNumId w:val="1"/>
  </w:num>
  <w:num w:numId="15" w16cid:durableId="2143962608">
    <w:abstractNumId w:val="11"/>
  </w:num>
  <w:num w:numId="16" w16cid:durableId="1515533878">
    <w:abstractNumId w:val="3"/>
  </w:num>
  <w:num w:numId="17" w16cid:durableId="928582909">
    <w:abstractNumId w:val="9"/>
  </w:num>
  <w:num w:numId="18" w16cid:durableId="1734083547">
    <w:abstractNumId w:val="23"/>
  </w:num>
  <w:num w:numId="19" w16cid:durableId="1263146075">
    <w:abstractNumId w:val="2"/>
  </w:num>
  <w:num w:numId="20" w16cid:durableId="666787757">
    <w:abstractNumId w:val="21"/>
  </w:num>
  <w:num w:numId="21" w16cid:durableId="1636981720">
    <w:abstractNumId w:val="13"/>
  </w:num>
  <w:num w:numId="22" w16cid:durableId="439222478">
    <w:abstractNumId w:val="12"/>
  </w:num>
  <w:num w:numId="23" w16cid:durableId="744837393">
    <w:abstractNumId w:val="6"/>
  </w:num>
  <w:num w:numId="24" w16cid:durableId="1637101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BDB"/>
    <w:rsid w:val="00012AA3"/>
    <w:rsid w:val="00025597"/>
    <w:rsid w:val="00027DAD"/>
    <w:rsid w:val="00036678"/>
    <w:rsid w:val="0004372A"/>
    <w:rsid w:val="00044C9E"/>
    <w:rsid w:val="00053673"/>
    <w:rsid w:val="00065A76"/>
    <w:rsid w:val="00072904"/>
    <w:rsid w:val="000745ED"/>
    <w:rsid w:val="00086506"/>
    <w:rsid w:val="00092C3F"/>
    <w:rsid w:val="00093FD3"/>
    <w:rsid w:val="000A2BDB"/>
    <w:rsid w:val="000B60BD"/>
    <w:rsid w:val="000C0100"/>
    <w:rsid w:val="00103480"/>
    <w:rsid w:val="00104A04"/>
    <w:rsid w:val="0011315C"/>
    <w:rsid w:val="001146E4"/>
    <w:rsid w:val="001215BE"/>
    <w:rsid w:val="00121A31"/>
    <w:rsid w:val="0015267C"/>
    <w:rsid w:val="00162632"/>
    <w:rsid w:val="001657FA"/>
    <w:rsid w:val="00166A4C"/>
    <w:rsid w:val="0017501B"/>
    <w:rsid w:val="00175354"/>
    <w:rsid w:val="001926AD"/>
    <w:rsid w:val="001A2C5D"/>
    <w:rsid w:val="001A3917"/>
    <w:rsid w:val="001A5B2D"/>
    <w:rsid w:val="001B303E"/>
    <w:rsid w:val="001B7C1A"/>
    <w:rsid w:val="001C4836"/>
    <w:rsid w:val="001E0F31"/>
    <w:rsid w:val="001E3CE3"/>
    <w:rsid w:val="001F2199"/>
    <w:rsid w:val="001F65A9"/>
    <w:rsid w:val="0021630D"/>
    <w:rsid w:val="00224089"/>
    <w:rsid w:val="002274F3"/>
    <w:rsid w:val="00234F2B"/>
    <w:rsid w:val="00250724"/>
    <w:rsid w:val="002626D5"/>
    <w:rsid w:val="00265A22"/>
    <w:rsid w:val="00266ABA"/>
    <w:rsid w:val="0027614A"/>
    <w:rsid w:val="00283DF7"/>
    <w:rsid w:val="00291287"/>
    <w:rsid w:val="002954BB"/>
    <w:rsid w:val="002972B1"/>
    <w:rsid w:val="002B6C89"/>
    <w:rsid w:val="002D18C0"/>
    <w:rsid w:val="002D707A"/>
    <w:rsid w:val="002E4F45"/>
    <w:rsid w:val="002E6B70"/>
    <w:rsid w:val="002F4D89"/>
    <w:rsid w:val="003062C0"/>
    <w:rsid w:val="00306BA8"/>
    <w:rsid w:val="003211A8"/>
    <w:rsid w:val="00326083"/>
    <w:rsid w:val="003402D5"/>
    <w:rsid w:val="0035114D"/>
    <w:rsid w:val="00352BA3"/>
    <w:rsid w:val="00363506"/>
    <w:rsid w:val="00364D1D"/>
    <w:rsid w:val="003665A8"/>
    <w:rsid w:val="00371D17"/>
    <w:rsid w:val="003770EB"/>
    <w:rsid w:val="00383CB7"/>
    <w:rsid w:val="00390B6F"/>
    <w:rsid w:val="003B2268"/>
    <w:rsid w:val="003C1C3B"/>
    <w:rsid w:val="003D198B"/>
    <w:rsid w:val="003D2D08"/>
    <w:rsid w:val="003D4255"/>
    <w:rsid w:val="003E2723"/>
    <w:rsid w:val="004221BF"/>
    <w:rsid w:val="004231BA"/>
    <w:rsid w:val="004272A0"/>
    <w:rsid w:val="00431D36"/>
    <w:rsid w:val="00464B1D"/>
    <w:rsid w:val="004D2C83"/>
    <w:rsid w:val="004E7161"/>
    <w:rsid w:val="004F5C54"/>
    <w:rsid w:val="00500EE6"/>
    <w:rsid w:val="005050F8"/>
    <w:rsid w:val="005145DF"/>
    <w:rsid w:val="005240A9"/>
    <w:rsid w:val="0053065F"/>
    <w:rsid w:val="00531BD6"/>
    <w:rsid w:val="0053478A"/>
    <w:rsid w:val="005363CF"/>
    <w:rsid w:val="0053727F"/>
    <w:rsid w:val="005452AB"/>
    <w:rsid w:val="00546CBC"/>
    <w:rsid w:val="00553CA8"/>
    <w:rsid w:val="005578AB"/>
    <w:rsid w:val="005710DF"/>
    <w:rsid w:val="0057705A"/>
    <w:rsid w:val="005804E5"/>
    <w:rsid w:val="0058494E"/>
    <w:rsid w:val="00597291"/>
    <w:rsid w:val="00597DE1"/>
    <w:rsid w:val="005A12BE"/>
    <w:rsid w:val="005D0AE5"/>
    <w:rsid w:val="005E47D0"/>
    <w:rsid w:val="005E5B35"/>
    <w:rsid w:val="005E78E0"/>
    <w:rsid w:val="005F704B"/>
    <w:rsid w:val="0060238C"/>
    <w:rsid w:val="00603EAF"/>
    <w:rsid w:val="00634830"/>
    <w:rsid w:val="006434DA"/>
    <w:rsid w:val="006463F8"/>
    <w:rsid w:val="00665080"/>
    <w:rsid w:val="00665158"/>
    <w:rsid w:val="00677B1D"/>
    <w:rsid w:val="006A4DF4"/>
    <w:rsid w:val="006B2BFC"/>
    <w:rsid w:val="006B617C"/>
    <w:rsid w:val="006B68C8"/>
    <w:rsid w:val="006B6C7A"/>
    <w:rsid w:val="006C0990"/>
    <w:rsid w:val="006E60DB"/>
    <w:rsid w:val="006E68A3"/>
    <w:rsid w:val="006F2BD1"/>
    <w:rsid w:val="006F2CD9"/>
    <w:rsid w:val="00704BF8"/>
    <w:rsid w:val="0071126A"/>
    <w:rsid w:val="0073023E"/>
    <w:rsid w:val="00731513"/>
    <w:rsid w:val="00733FBD"/>
    <w:rsid w:val="00734A16"/>
    <w:rsid w:val="007406E6"/>
    <w:rsid w:val="00742598"/>
    <w:rsid w:val="00761B18"/>
    <w:rsid w:val="00762096"/>
    <w:rsid w:val="007629C2"/>
    <w:rsid w:val="0077326C"/>
    <w:rsid w:val="007766A2"/>
    <w:rsid w:val="00782212"/>
    <w:rsid w:val="00795136"/>
    <w:rsid w:val="007D4047"/>
    <w:rsid w:val="007D50F7"/>
    <w:rsid w:val="007D678E"/>
    <w:rsid w:val="007F4CA5"/>
    <w:rsid w:val="007F602F"/>
    <w:rsid w:val="0080412D"/>
    <w:rsid w:val="00821F7A"/>
    <w:rsid w:val="0082766D"/>
    <w:rsid w:val="00837232"/>
    <w:rsid w:val="00843471"/>
    <w:rsid w:val="008471C6"/>
    <w:rsid w:val="008501A4"/>
    <w:rsid w:val="0085075E"/>
    <w:rsid w:val="00873989"/>
    <w:rsid w:val="0087510F"/>
    <w:rsid w:val="00876718"/>
    <w:rsid w:val="00876959"/>
    <w:rsid w:val="00876D08"/>
    <w:rsid w:val="008A4C05"/>
    <w:rsid w:val="008D6D1D"/>
    <w:rsid w:val="008E19AE"/>
    <w:rsid w:val="008E3F3D"/>
    <w:rsid w:val="008F14A6"/>
    <w:rsid w:val="00901646"/>
    <w:rsid w:val="0090799B"/>
    <w:rsid w:val="00911EA0"/>
    <w:rsid w:val="00913C8F"/>
    <w:rsid w:val="0091519A"/>
    <w:rsid w:val="009176C7"/>
    <w:rsid w:val="00931222"/>
    <w:rsid w:val="009314F7"/>
    <w:rsid w:val="00932623"/>
    <w:rsid w:val="009704D5"/>
    <w:rsid w:val="00972368"/>
    <w:rsid w:val="009811B4"/>
    <w:rsid w:val="0098416A"/>
    <w:rsid w:val="009A16B6"/>
    <w:rsid w:val="009D3430"/>
    <w:rsid w:val="009D39CF"/>
    <w:rsid w:val="009D4C37"/>
    <w:rsid w:val="009D5692"/>
    <w:rsid w:val="009E3E51"/>
    <w:rsid w:val="009F06C2"/>
    <w:rsid w:val="00A04F19"/>
    <w:rsid w:val="00A224E0"/>
    <w:rsid w:val="00A235B0"/>
    <w:rsid w:val="00A2553A"/>
    <w:rsid w:val="00A30FCB"/>
    <w:rsid w:val="00A31030"/>
    <w:rsid w:val="00A428DB"/>
    <w:rsid w:val="00A54DBD"/>
    <w:rsid w:val="00A60639"/>
    <w:rsid w:val="00A63267"/>
    <w:rsid w:val="00A64EBD"/>
    <w:rsid w:val="00AE6E7C"/>
    <w:rsid w:val="00AF5D08"/>
    <w:rsid w:val="00B01837"/>
    <w:rsid w:val="00B055B4"/>
    <w:rsid w:val="00B11422"/>
    <w:rsid w:val="00B148A1"/>
    <w:rsid w:val="00B15C92"/>
    <w:rsid w:val="00B257B0"/>
    <w:rsid w:val="00B312ED"/>
    <w:rsid w:val="00B500FA"/>
    <w:rsid w:val="00B50601"/>
    <w:rsid w:val="00B74EE3"/>
    <w:rsid w:val="00B75068"/>
    <w:rsid w:val="00B86881"/>
    <w:rsid w:val="00B902A7"/>
    <w:rsid w:val="00B91E40"/>
    <w:rsid w:val="00B95B96"/>
    <w:rsid w:val="00BA7724"/>
    <w:rsid w:val="00BB1CD8"/>
    <w:rsid w:val="00BB2D85"/>
    <w:rsid w:val="00BD33F1"/>
    <w:rsid w:val="00BD497F"/>
    <w:rsid w:val="00BD7100"/>
    <w:rsid w:val="00BE7B4B"/>
    <w:rsid w:val="00BF0130"/>
    <w:rsid w:val="00BF300B"/>
    <w:rsid w:val="00BF55AD"/>
    <w:rsid w:val="00C0452A"/>
    <w:rsid w:val="00C1302D"/>
    <w:rsid w:val="00C4723C"/>
    <w:rsid w:val="00C5009E"/>
    <w:rsid w:val="00C57F2E"/>
    <w:rsid w:val="00C74521"/>
    <w:rsid w:val="00C876C8"/>
    <w:rsid w:val="00C90216"/>
    <w:rsid w:val="00C94E1E"/>
    <w:rsid w:val="00CA4CB7"/>
    <w:rsid w:val="00CB31D5"/>
    <w:rsid w:val="00CB42C9"/>
    <w:rsid w:val="00CD635C"/>
    <w:rsid w:val="00CE631E"/>
    <w:rsid w:val="00CF130A"/>
    <w:rsid w:val="00CF2E11"/>
    <w:rsid w:val="00CF400D"/>
    <w:rsid w:val="00D00114"/>
    <w:rsid w:val="00D26F3A"/>
    <w:rsid w:val="00D26FB2"/>
    <w:rsid w:val="00D3189F"/>
    <w:rsid w:val="00D41ECA"/>
    <w:rsid w:val="00D44BAC"/>
    <w:rsid w:val="00D45CEE"/>
    <w:rsid w:val="00D4748F"/>
    <w:rsid w:val="00D66304"/>
    <w:rsid w:val="00D70B6A"/>
    <w:rsid w:val="00D74A52"/>
    <w:rsid w:val="00D87A10"/>
    <w:rsid w:val="00DB62D2"/>
    <w:rsid w:val="00DC7780"/>
    <w:rsid w:val="00DD36B0"/>
    <w:rsid w:val="00DD65AC"/>
    <w:rsid w:val="00DF309E"/>
    <w:rsid w:val="00E1660A"/>
    <w:rsid w:val="00E232B8"/>
    <w:rsid w:val="00E2541B"/>
    <w:rsid w:val="00E36EE0"/>
    <w:rsid w:val="00E40534"/>
    <w:rsid w:val="00E62BA1"/>
    <w:rsid w:val="00E664C2"/>
    <w:rsid w:val="00E84BE1"/>
    <w:rsid w:val="00E87D9E"/>
    <w:rsid w:val="00EB3569"/>
    <w:rsid w:val="00EC6375"/>
    <w:rsid w:val="00EC7B2E"/>
    <w:rsid w:val="00ED5FB2"/>
    <w:rsid w:val="00F155AF"/>
    <w:rsid w:val="00F35F3E"/>
    <w:rsid w:val="00F416C9"/>
    <w:rsid w:val="00F43417"/>
    <w:rsid w:val="00F46900"/>
    <w:rsid w:val="00F5763D"/>
    <w:rsid w:val="00F671EB"/>
    <w:rsid w:val="00F67EDE"/>
    <w:rsid w:val="00F91828"/>
    <w:rsid w:val="00F920F5"/>
    <w:rsid w:val="00F943A2"/>
    <w:rsid w:val="00F96613"/>
    <w:rsid w:val="00FA2807"/>
    <w:rsid w:val="00FA5FAD"/>
    <w:rsid w:val="00FC1116"/>
    <w:rsid w:val="00FD061D"/>
    <w:rsid w:val="00FD0A6E"/>
    <w:rsid w:val="00FD2B39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53B56"/>
  <w15:docId w15:val="{72E70DBC-8368-4E26-A203-8AFAE242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15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6C7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D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78E"/>
  </w:style>
  <w:style w:type="paragraph" w:styleId="Pieddepage">
    <w:name w:val="footer"/>
    <w:basedOn w:val="Normal"/>
    <w:link w:val="PieddepageCar"/>
    <w:uiPriority w:val="99"/>
    <w:unhideWhenUsed/>
    <w:rsid w:val="007D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78E"/>
  </w:style>
  <w:style w:type="paragraph" w:styleId="Paragraphedeliste">
    <w:name w:val="List Paragraph"/>
    <w:basedOn w:val="Normal"/>
    <w:uiPriority w:val="34"/>
    <w:qFormat/>
    <w:rsid w:val="005452AB"/>
    <w:pPr>
      <w:spacing w:after="200" w:line="276" w:lineRule="auto"/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751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062C0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BF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8416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4372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67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6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int-flour-communaute.fr/ma-comcom/planification/le-plu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ui@saintflourco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int-flour-communaute.fr/ma-comcom-planification-leplui-revision-allegee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lui@saintflourc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90017-CF17-42AC-8712-A03FBC11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</dc:creator>
  <cp:lastModifiedBy>Poste</cp:lastModifiedBy>
  <cp:revision>19</cp:revision>
  <cp:lastPrinted>2025-12-16T14:07:00Z</cp:lastPrinted>
  <dcterms:created xsi:type="dcterms:W3CDTF">2025-12-02T13:39:00Z</dcterms:created>
  <dcterms:modified xsi:type="dcterms:W3CDTF">2025-12-18T14:36:00Z</dcterms:modified>
</cp:coreProperties>
</file>